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ECF" w:rsidRDefault="00533E76">
      <w:pPr>
        <w:pBdr>
          <w:top w:val="nil"/>
          <w:left w:val="nil"/>
          <w:bottom w:val="nil"/>
          <w:right w:val="nil"/>
          <w:between w:val="nil"/>
        </w:pBdr>
        <w:spacing w:after="0" w:line="360" w:lineRule="auto"/>
        <w:jc w:val="center"/>
        <w:rPr>
          <w:rFonts w:ascii="Verdana" w:eastAsia="Verdana" w:hAnsi="Verdana" w:cs="Verdana"/>
          <w:b/>
        </w:rPr>
      </w:pPr>
      <w:bookmarkStart w:id="0" w:name="_GoBack"/>
      <w:bookmarkEnd w:id="0"/>
      <w:r>
        <w:rPr>
          <w:rFonts w:ascii="Verdana" w:eastAsia="Verdana" w:hAnsi="Verdana" w:cs="Verdana"/>
          <w:b/>
        </w:rPr>
        <w:t xml:space="preserve"> Participación en Prácticas Socio-comunitarias: un escenario de formación en educación y salud </w:t>
      </w:r>
    </w:p>
    <w:p w:rsidR="00E83ECF" w:rsidRDefault="00533E76">
      <w:pPr>
        <w:pBdr>
          <w:top w:val="nil"/>
          <w:left w:val="nil"/>
          <w:bottom w:val="nil"/>
          <w:right w:val="nil"/>
          <w:between w:val="nil"/>
        </w:pBdr>
        <w:spacing w:after="0" w:line="240" w:lineRule="auto"/>
        <w:jc w:val="center"/>
        <w:rPr>
          <w:rFonts w:ascii="Verdana" w:eastAsia="Verdana" w:hAnsi="Verdana" w:cs="Verdana"/>
          <w:i/>
          <w:color w:val="000000"/>
          <w:sz w:val="20"/>
          <w:szCs w:val="20"/>
        </w:rPr>
      </w:pPr>
      <w:r>
        <w:rPr>
          <w:rFonts w:ascii="Verdana" w:eastAsia="Verdana" w:hAnsi="Verdana" w:cs="Verdana"/>
          <w:i/>
          <w:color w:val="000000"/>
          <w:sz w:val="20"/>
          <w:szCs w:val="20"/>
        </w:rPr>
        <w:t>Isabel Pastorino</w:t>
      </w:r>
      <w:r>
        <w:rPr>
          <w:rFonts w:ascii="Verdana" w:eastAsia="Verdana" w:hAnsi="Verdana" w:cs="Verdana"/>
          <w:i/>
          <w:sz w:val="20"/>
          <w:szCs w:val="20"/>
        </w:rPr>
        <w:t>;</w:t>
      </w:r>
      <w:r>
        <w:rPr>
          <w:rFonts w:ascii="Verdana" w:eastAsia="Verdana" w:hAnsi="Verdana" w:cs="Verdana"/>
          <w:i/>
          <w:color w:val="000000"/>
          <w:sz w:val="20"/>
          <w:szCs w:val="20"/>
        </w:rPr>
        <w:t xml:space="preserve"> Carola Astudillo</w:t>
      </w:r>
      <w:r>
        <w:rPr>
          <w:rFonts w:ascii="Verdana" w:eastAsia="Verdana" w:hAnsi="Verdana" w:cs="Verdana"/>
          <w:i/>
          <w:sz w:val="20"/>
          <w:szCs w:val="20"/>
        </w:rPr>
        <w:t>;</w:t>
      </w:r>
      <w:r>
        <w:rPr>
          <w:rFonts w:ascii="Verdana" w:eastAsia="Verdana" w:hAnsi="Verdana" w:cs="Verdana"/>
          <w:i/>
          <w:color w:val="000000"/>
          <w:sz w:val="20"/>
          <w:szCs w:val="20"/>
        </w:rPr>
        <w:t xml:space="preserve"> Cintia Gómez</w:t>
      </w:r>
      <w:r>
        <w:rPr>
          <w:rFonts w:ascii="Verdana" w:eastAsia="Verdana" w:hAnsi="Verdana" w:cs="Verdana"/>
          <w:i/>
          <w:sz w:val="20"/>
          <w:szCs w:val="20"/>
        </w:rPr>
        <w:t>;</w:t>
      </w:r>
      <w:r>
        <w:rPr>
          <w:rFonts w:ascii="Verdana" w:eastAsia="Verdana" w:hAnsi="Verdana" w:cs="Verdana"/>
          <w:i/>
          <w:color w:val="000000"/>
          <w:sz w:val="20"/>
          <w:szCs w:val="20"/>
        </w:rPr>
        <w:t xml:space="preserve"> Macarena Castro </w:t>
      </w:r>
    </w:p>
    <w:p w:rsidR="00E83ECF" w:rsidRDefault="00533E76">
      <w:pPr>
        <w:pBdr>
          <w:top w:val="nil"/>
          <w:left w:val="nil"/>
          <w:bottom w:val="nil"/>
          <w:right w:val="nil"/>
          <w:between w:val="nil"/>
        </w:pBdr>
        <w:spacing w:after="0" w:line="240" w:lineRule="auto"/>
        <w:jc w:val="center"/>
        <w:rPr>
          <w:rFonts w:ascii="Verdana" w:eastAsia="Verdana" w:hAnsi="Verdana" w:cs="Verdana"/>
          <w:color w:val="000000"/>
          <w:sz w:val="20"/>
          <w:szCs w:val="20"/>
        </w:rPr>
      </w:pPr>
      <w:r>
        <w:rPr>
          <w:rFonts w:ascii="Verdana" w:eastAsia="Verdana" w:hAnsi="Verdana" w:cs="Verdana"/>
          <w:color w:val="000000"/>
          <w:sz w:val="20"/>
          <w:szCs w:val="20"/>
        </w:rPr>
        <w:t>Departamento Ciencias Naturales, Facultad de Ciencias Exactas, Físico Químicas y Naturales. Universidad Nacional de Río Cuarto. Argentina, Córdoba, Río Cuarto</w:t>
      </w:r>
    </w:p>
    <w:p w:rsidR="00E83ECF" w:rsidRDefault="00533E76">
      <w:pPr>
        <w:pBdr>
          <w:top w:val="nil"/>
          <w:left w:val="nil"/>
          <w:bottom w:val="nil"/>
          <w:right w:val="nil"/>
          <w:between w:val="nil"/>
        </w:pBdr>
        <w:spacing w:after="0" w:line="240" w:lineRule="auto"/>
        <w:jc w:val="center"/>
        <w:rPr>
          <w:rFonts w:ascii="Verdana" w:eastAsia="Verdana" w:hAnsi="Verdana" w:cs="Verdana"/>
          <w:color w:val="000000"/>
          <w:sz w:val="20"/>
          <w:szCs w:val="20"/>
        </w:rPr>
      </w:pPr>
      <w:r>
        <w:rPr>
          <w:rFonts w:ascii="Verdana" w:eastAsia="Verdana" w:hAnsi="Verdana" w:cs="Verdana"/>
          <w:color w:val="000000"/>
          <w:sz w:val="20"/>
          <w:szCs w:val="20"/>
        </w:rPr>
        <w:t>ipastorino@exa.unrc.edu.ar</w:t>
      </w:r>
    </w:p>
    <w:p w:rsidR="00E83ECF" w:rsidRDefault="00E83ECF">
      <w:pPr>
        <w:pBdr>
          <w:top w:val="nil"/>
          <w:left w:val="nil"/>
          <w:bottom w:val="nil"/>
          <w:right w:val="nil"/>
          <w:between w:val="nil"/>
        </w:pBdr>
        <w:spacing w:after="0" w:line="240" w:lineRule="auto"/>
        <w:jc w:val="both"/>
        <w:rPr>
          <w:rFonts w:ascii="Verdana" w:eastAsia="Verdana" w:hAnsi="Verdana" w:cs="Verdana"/>
          <w:color w:val="000000"/>
          <w:sz w:val="20"/>
          <w:szCs w:val="20"/>
        </w:rPr>
      </w:pPr>
    </w:p>
    <w:p w:rsidR="00E83ECF" w:rsidRDefault="00533E76">
      <w:pPr>
        <w:pBdr>
          <w:top w:val="nil"/>
          <w:left w:val="nil"/>
          <w:bottom w:val="nil"/>
          <w:right w:val="nil"/>
          <w:between w:val="nil"/>
        </w:pBdr>
        <w:spacing w:after="0" w:line="360" w:lineRule="auto"/>
        <w:jc w:val="both"/>
        <w:rPr>
          <w:rFonts w:ascii="Verdana" w:eastAsia="Verdana" w:hAnsi="Verdana" w:cs="Verdana"/>
          <w:b/>
          <w:color w:val="000000"/>
          <w:sz w:val="20"/>
          <w:szCs w:val="20"/>
        </w:rPr>
      </w:pPr>
      <w:r>
        <w:rPr>
          <w:rFonts w:ascii="Verdana" w:eastAsia="Verdana" w:hAnsi="Verdana" w:cs="Verdana"/>
          <w:b/>
          <w:sz w:val="20"/>
          <w:szCs w:val="20"/>
        </w:rPr>
        <w:t>Resumen</w:t>
      </w:r>
    </w:p>
    <w:p w:rsidR="00E83ECF" w:rsidRDefault="00533E76">
      <w:pPr>
        <w:pBdr>
          <w:top w:val="nil"/>
          <w:left w:val="nil"/>
          <w:bottom w:val="nil"/>
          <w:right w:val="nil"/>
          <w:between w:val="nil"/>
        </w:pBd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En la asignatura “Educación para la Salud” del Profesorado en Ciencias Biológicas trabajamos en pos de construir puentes cognitivos que faciliten la comprensión de nociones complejas de salud, y promover un saber y un hacer docente de mayor compromiso con </w:t>
      </w:r>
      <w:r>
        <w:rPr>
          <w:rFonts w:ascii="Verdana" w:eastAsia="Verdana" w:hAnsi="Verdana" w:cs="Verdana"/>
          <w:color w:val="000000"/>
          <w:sz w:val="20"/>
          <w:szCs w:val="20"/>
        </w:rPr>
        <w:t>los desafíos que implica educar en salud en los actuales contextos socioculturales (Pastorino, Astudillo y Rivarosa, 2016). Coincidimos con Cordero, Garelli y Cucalón (2019) en que la formación docente en este campo debe complejizar la mirada desde lo excl</w:t>
      </w:r>
      <w:r>
        <w:rPr>
          <w:rFonts w:ascii="Verdana" w:eastAsia="Verdana" w:hAnsi="Verdana" w:cs="Verdana"/>
          <w:color w:val="000000"/>
          <w:sz w:val="20"/>
          <w:szCs w:val="20"/>
        </w:rPr>
        <w:t>usivamente biomédico hacia una perspectiva multidimensional -considerando la naturaleza colectiva de las problemáticas de salud- e indagar la realidad local promoviendo la participación activa de lxs docentes en formación/ejercicio, junto a otrxs actorxs s</w:t>
      </w:r>
      <w:r>
        <w:rPr>
          <w:rFonts w:ascii="Verdana" w:eastAsia="Verdana" w:hAnsi="Verdana" w:cs="Verdana"/>
          <w:color w:val="000000"/>
          <w:sz w:val="20"/>
          <w:szCs w:val="20"/>
        </w:rPr>
        <w:t>ociales, involucradxs en cada contexto. En este sentido, una de las actividades que proponemos como parte del cursado de la asignatura desde el año 2017 es la participación en la Práctica Socio-Comunitaria (PSC) “Vigilancia entomológica como eje del aprend</w:t>
      </w:r>
      <w:r>
        <w:rPr>
          <w:rFonts w:ascii="Verdana" w:eastAsia="Verdana" w:hAnsi="Verdana" w:cs="Verdana"/>
          <w:color w:val="000000"/>
          <w:sz w:val="20"/>
          <w:szCs w:val="20"/>
        </w:rPr>
        <w:t>izaje significativo para la prevención de arbovirosis en escenarios reales”. Este proyecto, generado desde la carrera Medicina Veterinaria y al cual nos sumamos desde el Profesorado de Biología junto a otrxs actorxs locales, tiene como objetivos: desarroll</w:t>
      </w:r>
      <w:r>
        <w:rPr>
          <w:rFonts w:ascii="Verdana" w:eastAsia="Verdana" w:hAnsi="Verdana" w:cs="Verdana"/>
          <w:color w:val="000000"/>
          <w:sz w:val="20"/>
          <w:szCs w:val="20"/>
        </w:rPr>
        <w:t xml:space="preserve">ar habilidades para realizar acciones de vigilancia entomológica, conocer los índices aédicos en Río Cuarto, promover interacciones en equipos multidisciplinarios, indagar conocimientos de la comunidad sobre la prevención y control de </w:t>
      </w:r>
      <w:r>
        <w:rPr>
          <w:rFonts w:ascii="Verdana" w:eastAsia="Verdana" w:hAnsi="Verdana" w:cs="Verdana"/>
          <w:i/>
          <w:color w:val="000000"/>
          <w:sz w:val="20"/>
          <w:szCs w:val="20"/>
        </w:rPr>
        <w:t>Aedes aegypti</w:t>
      </w:r>
      <w:r>
        <w:rPr>
          <w:rFonts w:ascii="Verdana" w:eastAsia="Verdana" w:hAnsi="Verdana" w:cs="Verdana"/>
          <w:color w:val="000000"/>
          <w:sz w:val="20"/>
          <w:szCs w:val="20"/>
        </w:rPr>
        <w:t>, y sens</w:t>
      </w:r>
      <w:r>
        <w:rPr>
          <w:rFonts w:ascii="Verdana" w:eastAsia="Verdana" w:hAnsi="Verdana" w:cs="Verdana"/>
          <w:color w:val="000000"/>
          <w:sz w:val="20"/>
          <w:szCs w:val="20"/>
        </w:rPr>
        <w:t xml:space="preserve">ibilizar acerca de las arbovirosis Dengue, Zica, Chikungunya y Fiebre Amarilla. Lxs estudiantes participan de instancias de formación teórica-práctica, realizan el </w:t>
      </w:r>
      <w:r>
        <w:rPr>
          <w:rFonts w:ascii="Verdana" w:eastAsia="Verdana" w:hAnsi="Verdana" w:cs="Verdana"/>
          <w:sz w:val="20"/>
          <w:szCs w:val="20"/>
        </w:rPr>
        <w:t>monitoreo</w:t>
      </w:r>
      <w:r>
        <w:rPr>
          <w:rFonts w:ascii="Verdana" w:eastAsia="Verdana" w:hAnsi="Verdana" w:cs="Verdana"/>
          <w:color w:val="000000"/>
          <w:sz w:val="20"/>
          <w:szCs w:val="20"/>
        </w:rPr>
        <w:t xml:space="preserve"> y encuestas en domicilios de distintos barrios de la ciudad, identifican larvas y </w:t>
      </w:r>
      <w:r>
        <w:rPr>
          <w:rFonts w:ascii="Verdana" w:eastAsia="Verdana" w:hAnsi="Verdana" w:cs="Verdana"/>
          <w:color w:val="000000"/>
          <w:sz w:val="20"/>
          <w:szCs w:val="20"/>
        </w:rPr>
        <w:t>calculan los índices entomológicos. Los resultados se elevan a la Municipalidad, para ser usados como insumos para orientar acciones de prevención y control. En la asignatura Educación para la Salud, además, realizamos una reflexión crítica sobre esta expe</w:t>
      </w:r>
      <w:r>
        <w:rPr>
          <w:rFonts w:ascii="Verdana" w:eastAsia="Verdana" w:hAnsi="Verdana" w:cs="Verdana"/>
          <w:color w:val="000000"/>
          <w:sz w:val="20"/>
          <w:szCs w:val="20"/>
        </w:rPr>
        <w:t>riencia y sus aportes a la formación docente.</w:t>
      </w:r>
    </w:p>
    <w:p w:rsidR="00E83ECF" w:rsidRDefault="00533E76">
      <w:pPr>
        <w:spacing w:after="0" w:line="360" w:lineRule="auto"/>
        <w:jc w:val="both"/>
        <w:rPr>
          <w:rFonts w:ascii="Arial" w:eastAsia="Arial" w:hAnsi="Arial" w:cs="Arial"/>
          <w:color w:val="000000"/>
          <w:sz w:val="20"/>
          <w:szCs w:val="20"/>
        </w:rPr>
      </w:pPr>
      <w:bookmarkStart w:id="1" w:name="_heading=h.30j0zll" w:colFirst="0" w:colLast="0"/>
      <w:bookmarkEnd w:id="1"/>
      <w:r>
        <w:rPr>
          <w:rFonts w:ascii="Verdana" w:eastAsia="Verdana" w:hAnsi="Verdana" w:cs="Verdana"/>
          <w:b/>
          <w:sz w:val="20"/>
          <w:szCs w:val="20"/>
        </w:rPr>
        <w:t>Palabras clave</w:t>
      </w:r>
      <w:r>
        <w:rPr>
          <w:rFonts w:ascii="Verdana" w:eastAsia="Verdana" w:hAnsi="Verdana" w:cs="Verdana"/>
          <w:sz w:val="20"/>
          <w:szCs w:val="20"/>
        </w:rPr>
        <w:t>: educación y salud; prácticas socio-comunitarias; formación docente</w:t>
      </w:r>
      <w:r>
        <w:rPr>
          <w:rFonts w:ascii="Arial" w:eastAsia="Arial" w:hAnsi="Arial" w:cs="Arial"/>
          <w:color w:val="000000"/>
          <w:sz w:val="20"/>
          <w:szCs w:val="20"/>
        </w:rPr>
        <w:t xml:space="preserve"> </w:t>
      </w:r>
    </w:p>
    <w:p w:rsidR="00E83ECF" w:rsidRDefault="00533E76">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Verdana" w:eastAsia="Verdana" w:hAnsi="Verdana" w:cs="Verdana"/>
          <w:b/>
          <w:sz w:val="20"/>
          <w:szCs w:val="20"/>
        </w:rPr>
        <w:t>Referencias bibliográficas</w:t>
      </w:r>
    </w:p>
    <w:p w:rsidR="00E83ECF" w:rsidRDefault="00533E76">
      <w:pPr>
        <w:pBdr>
          <w:top w:val="nil"/>
          <w:left w:val="nil"/>
          <w:bottom w:val="nil"/>
          <w:right w:val="nil"/>
          <w:between w:val="nil"/>
        </w:pBdr>
        <w:spacing w:after="0" w:line="240" w:lineRule="auto"/>
        <w:ind w:left="709" w:hanging="709"/>
        <w:jc w:val="both"/>
        <w:rPr>
          <w:rFonts w:ascii="Verdana" w:eastAsia="Verdana" w:hAnsi="Verdana" w:cs="Verdana"/>
          <w:color w:val="000000"/>
          <w:sz w:val="20"/>
          <w:szCs w:val="20"/>
        </w:rPr>
      </w:pPr>
      <w:r>
        <w:rPr>
          <w:rFonts w:ascii="Verdana" w:eastAsia="Verdana" w:hAnsi="Verdana" w:cs="Verdana"/>
          <w:color w:val="000000"/>
          <w:sz w:val="20"/>
          <w:szCs w:val="20"/>
        </w:rPr>
        <w:t>Cordero, S.; Garelli, F.; Cucalón, P. (</w:t>
      </w:r>
      <w:r>
        <w:rPr>
          <w:rFonts w:ascii="Verdana" w:eastAsia="Verdana" w:hAnsi="Verdana" w:cs="Verdana"/>
          <w:sz w:val="20"/>
          <w:szCs w:val="20"/>
        </w:rPr>
        <w:t>8 al 10 de mayo de 2019</w:t>
      </w:r>
      <w:r>
        <w:rPr>
          <w:rFonts w:ascii="Verdana" w:eastAsia="Verdana" w:hAnsi="Verdana" w:cs="Verdana"/>
          <w:color w:val="000000"/>
          <w:sz w:val="20"/>
          <w:szCs w:val="20"/>
        </w:rPr>
        <w:t xml:space="preserve">). </w:t>
      </w:r>
      <w:r>
        <w:rPr>
          <w:rFonts w:ascii="Verdana" w:eastAsia="Verdana" w:hAnsi="Verdana" w:cs="Verdana"/>
          <w:i/>
          <w:color w:val="000000"/>
          <w:sz w:val="20"/>
          <w:szCs w:val="20"/>
        </w:rPr>
        <w:t>Poniéndole el cuerpo a la Educación en Salud y la Interculturalidad en el desarrollo profesional docente</w:t>
      </w:r>
      <w:r>
        <w:rPr>
          <w:rFonts w:ascii="Verdana" w:eastAsia="Verdana" w:hAnsi="Verdana" w:cs="Verdana"/>
          <w:color w:val="000000"/>
          <w:sz w:val="20"/>
          <w:szCs w:val="20"/>
        </w:rPr>
        <w:t>. V Jornadas de Enseñanza e Investigación Educativa en el campo de las Ciencias Exactas y Naturales[Actas].</w:t>
      </w:r>
      <w:r>
        <w:rPr>
          <w:rFonts w:ascii="Verdana" w:eastAsia="Verdana" w:hAnsi="Verdana" w:cs="Verdana"/>
          <w:sz w:val="20"/>
          <w:szCs w:val="20"/>
        </w:rPr>
        <w:t xml:space="preserve"> Ensenada, Argentina. </w:t>
      </w:r>
    </w:p>
    <w:p w:rsidR="00E83ECF" w:rsidRDefault="00533E76">
      <w:pPr>
        <w:pBdr>
          <w:top w:val="nil"/>
          <w:left w:val="nil"/>
          <w:bottom w:val="nil"/>
          <w:right w:val="nil"/>
          <w:between w:val="nil"/>
        </w:pBdr>
        <w:spacing w:after="0" w:line="240" w:lineRule="auto"/>
        <w:ind w:left="709" w:hanging="709"/>
        <w:jc w:val="both"/>
        <w:rPr>
          <w:rFonts w:ascii="Arial" w:eastAsia="Arial" w:hAnsi="Arial" w:cs="Arial"/>
          <w:color w:val="000000"/>
          <w:sz w:val="20"/>
          <w:szCs w:val="20"/>
        </w:rPr>
      </w:pPr>
      <w:r>
        <w:rPr>
          <w:rFonts w:ascii="Verdana" w:eastAsia="Verdana" w:hAnsi="Verdana" w:cs="Verdana"/>
          <w:color w:val="000000"/>
          <w:sz w:val="20"/>
          <w:szCs w:val="20"/>
        </w:rPr>
        <w:t>Pastorino, I.; Astudil</w:t>
      </w:r>
      <w:r>
        <w:rPr>
          <w:rFonts w:ascii="Verdana" w:eastAsia="Verdana" w:hAnsi="Verdana" w:cs="Verdana"/>
          <w:color w:val="000000"/>
          <w:sz w:val="20"/>
          <w:szCs w:val="20"/>
        </w:rPr>
        <w:t xml:space="preserve">lo, C y Rivarosa, A. (2016). Aportes para una didáctica de la Educación para la Salud en la formación inicial de profesores de Biología: diálogos divergentes, concepciones y prácticas. </w:t>
      </w:r>
      <w:r>
        <w:rPr>
          <w:rFonts w:ascii="Verdana" w:eastAsia="Verdana" w:hAnsi="Verdana" w:cs="Verdana"/>
          <w:i/>
          <w:color w:val="000000"/>
          <w:sz w:val="20"/>
          <w:szCs w:val="20"/>
        </w:rPr>
        <w:t>Revista de Educación en Biología</w:t>
      </w:r>
      <w:r>
        <w:rPr>
          <w:rFonts w:ascii="Verdana" w:eastAsia="Verdana" w:hAnsi="Verdana" w:cs="Verdana"/>
          <w:color w:val="000000"/>
          <w:sz w:val="20"/>
          <w:szCs w:val="20"/>
        </w:rPr>
        <w:t>, 19(1)</w:t>
      </w:r>
      <w:r>
        <w:rPr>
          <w:rFonts w:ascii="Verdana" w:eastAsia="Verdana" w:hAnsi="Verdana" w:cs="Verdana"/>
          <w:sz w:val="20"/>
          <w:szCs w:val="20"/>
        </w:rPr>
        <w:t>:</w:t>
      </w:r>
      <w:r>
        <w:rPr>
          <w:rFonts w:ascii="Verdana" w:eastAsia="Verdana" w:hAnsi="Verdana" w:cs="Verdana"/>
          <w:color w:val="000000"/>
          <w:sz w:val="20"/>
          <w:szCs w:val="20"/>
        </w:rPr>
        <w:t xml:space="preserve"> 73-82.</w:t>
      </w:r>
    </w:p>
    <w:sectPr w:rsidR="00E83ECF">
      <w:footerReference w:type="default" r:id="rId8"/>
      <w:headerReference w:type="first" r:id="rId9"/>
      <w:footerReference w:type="first" r:id="rId10"/>
      <w:pgSz w:w="11906" w:h="16838"/>
      <w:pgMar w:top="1133" w:right="1417" w:bottom="694" w:left="1417"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E76" w:rsidRDefault="00533E76">
      <w:pPr>
        <w:spacing w:after="0" w:line="240" w:lineRule="auto"/>
      </w:pPr>
      <w:r>
        <w:separator/>
      </w:r>
    </w:p>
  </w:endnote>
  <w:endnote w:type="continuationSeparator" w:id="0">
    <w:p w:rsidR="00533E76" w:rsidRDefault="00533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auto"/>
    <w:pitch w:val="default"/>
  </w:font>
  <w:font w:name="Garamond">
    <w:panose1 w:val="02020404030301010803"/>
    <w:charset w:val="00"/>
    <w:family w:val="roman"/>
    <w:notTrueType/>
    <w:pitch w:val="default"/>
  </w:font>
  <w:font w:name="LetterGothicSt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ECF" w:rsidRDefault="00533E76">
    <w:pPr>
      <w:tabs>
        <w:tab w:val="center" w:pos="4252"/>
        <w:tab w:val="right" w:pos="8504"/>
      </w:tabs>
      <w:spacing w:after="0" w:line="240" w:lineRule="auto"/>
      <w:rPr>
        <w:b/>
        <w:color w:val="FFFFFF"/>
      </w:rPr>
    </w:pPr>
    <w:r>
      <w:rPr>
        <w:rFonts w:ascii="Verdana" w:eastAsia="Verdana" w:hAnsi="Verdana" w:cs="Verdana"/>
        <w:i/>
        <w:color w:val="808080"/>
        <w:sz w:val="16"/>
        <w:szCs w:val="16"/>
      </w:rPr>
      <w:t>Revista de Educación en Biología</w:t>
    </w:r>
    <w:r>
      <w:rPr>
        <w:rFonts w:ascii="Verdana" w:eastAsia="Verdana" w:hAnsi="Verdana" w:cs="Verdana"/>
        <w:color w:val="808080"/>
        <w:sz w:val="16"/>
        <w:szCs w:val="16"/>
      </w:rPr>
      <w:t>, Número Especial, Noviembre 2022 |</w:t>
    </w:r>
    <w:r>
      <w:t xml:space="preserve"> </w:t>
    </w:r>
    <w:r>
      <w:rPr>
        <w:rFonts w:ascii="Verdana" w:eastAsia="Verdana" w:hAnsi="Verdana" w:cs="Verdana"/>
        <w:b/>
        <w:color w:val="FFFFFF"/>
        <w:sz w:val="16"/>
        <w:szCs w:val="16"/>
        <w:highlight w:val="darkGray"/>
      </w:rPr>
      <w:t>Página 151</w:t>
    </w:r>
    <w:r>
      <w:t xml:space="preserve"> </w:t>
    </w:r>
  </w:p>
  <w:p w:rsidR="00E83ECF" w:rsidRDefault="00E83E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ECF" w:rsidRDefault="00533E76">
    <w:pPr>
      <w:spacing w:after="0" w:line="240" w:lineRule="auto"/>
      <w:ind w:left="1361" w:right="916"/>
      <w:jc w:val="right"/>
      <w:rPr>
        <w:rFonts w:ascii="Verdana" w:eastAsia="Verdana" w:hAnsi="Verdana" w:cs="Verdana"/>
        <w:i/>
        <w:color w:val="808080"/>
        <w:sz w:val="12"/>
        <w:szCs w:val="12"/>
      </w:rPr>
    </w:pPr>
    <w:r>
      <w:rPr>
        <w:rFonts w:ascii="Verdana" w:eastAsia="Verdana" w:hAnsi="Verdana" w:cs="Verdana"/>
        <w:i/>
        <w:color w:val="808080"/>
        <w:sz w:val="12"/>
        <w:szCs w:val="12"/>
      </w:rPr>
      <w:t xml:space="preserve">Creative </w:t>
    </w:r>
    <w:r>
      <w:rPr>
        <w:rFonts w:ascii="Verdana" w:eastAsia="Verdana" w:hAnsi="Verdana" w:cs="Verdana"/>
        <w:i/>
        <w:color w:val="808080"/>
        <w:sz w:val="12"/>
        <w:szCs w:val="12"/>
      </w:rPr>
      <w:t>Commos 4.0 Internacional (Atribución-No Comercial-Compartir igual)</w:t>
    </w:r>
    <w:r>
      <w:rPr>
        <w:noProof/>
        <w:lang w:val="es-AR"/>
      </w:rPr>
      <w:drawing>
        <wp:anchor distT="0" distB="0" distL="114300" distR="114300" simplePos="0" relativeHeight="251658240" behindDoc="0" locked="0" layoutInCell="1" hidden="0" allowOverlap="1">
          <wp:simplePos x="0" y="0"/>
          <wp:positionH relativeFrom="column">
            <wp:posOffset>5224780</wp:posOffset>
          </wp:positionH>
          <wp:positionV relativeFrom="paragraph">
            <wp:posOffset>-5714</wp:posOffset>
          </wp:positionV>
          <wp:extent cx="533400" cy="227330"/>
          <wp:effectExtent l="0" t="0" r="0" b="0"/>
          <wp:wrapSquare wrapText="bothSides" distT="0" distB="0" distL="114300" distR="114300"/>
          <wp:docPr id="1" name="image1.jpg" descr="Descripción: Licencia Creative Commons Reconocimiento-NoComercial-CompartirIgual 4.0  Internacional (CC BY-NC-SA 4.0) – Conogasi"/>
          <wp:cNvGraphicFramePr/>
          <a:graphic xmlns:a="http://schemas.openxmlformats.org/drawingml/2006/main">
            <a:graphicData uri="http://schemas.openxmlformats.org/drawingml/2006/picture">
              <pic:pic xmlns:pic="http://schemas.openxmlformats.org/drawingml/2006/picture">
                <pic:nvPicPr>
                  <pic:cNvPr id="0" name="image1.jpg" descr="Descripción: Licencia Creative Commons Reconocimiento-NoComercial-CompartirIgual 4.0  Internacional (CC BY-NC-SA 4.0) – Conogasi"/>
                  <pic:cNvPicPr preferRelativeResize="0"/>
                </pic:nvPicPr>
                <pic:blipFill>
                  <a:blip r:embed="rId1"/>
                  <a:srcRect/>
                  <a:stretch>
                    <a:fillRect/>
                  </a:stretch>
                </pic:blipFill>
                <pic:spPr>
                  <a:xfrm>
                    <a:off x="0" y="0"/>
                    <a:ext cx="533400" cy="227330"/>
                  </a:xfrm>
                  <a:prstGeom prst="rect">
                    <a:avLst/>
                  </a:prstGeom>
                  <a:ln/>
                </pic:spPr>
              </pic:pic>
            </a:graphicData>
          </a:graphic>
        </wp:anchor>
      </w:drawing>
    </w:r>
  </w:p>
  <w:p w:rsidR="00E83ECF" w:rsidRDefault="00533E76">
    <w:pPr>
      <w:spacing w:after="0" w:line="240" w:lineRule="auto"/>
      <w:ind w:left="1361" w:right="916"/>
      <w:jc w:val="right"/>
      <w:rPr>
        <w:rFonts w:ascii="Verdana" w:eastAsia="Verdana" w:hAnsi="Verdana" w:cs="Verdana"/>
        <w:sz w:val="12"/>
        <w:szCs w:val="12"/>
      </w:rPr>
    </w:pPr>
    <w:r>
      <w:rPr>
        <w:rFonts w:ascii="Verdana" w:eastAsia="Verdana" w:hAnsi="Verdana" w:cs="Verdana"/>
        <w:i/>
        <w:color w:val="808080"/>
        <w:sz w:val="12"/>
        <w:szCs w:val="12"/>
      </w:rPr>
      <w:t>a menos que se indique lo contrario</w:t>
    </w:r>
  </w:p>
  <w:p w:rsidR="00E83ECF" w:rsidRDefault="00E83ECF">
    <w:pPr>
      <w:spacing w:after="0" w:line="240" w:lineRule="auto"/>
      <w:ind w:left="1361" w:right="916"/>
      <w:jc w:val="right"/>
      <w:rPr>
        <w:rFonts w:ascii="Verdana" w:eastAsia="Verdana" w:hAnsi="Verdana" w:cs="Verdana"/>
        <w:sz w:val="12"/>
        <w:szCs w:val="12"/>
      </w:rPr>
    </w:pPr>
  </w:p>
  <w:p w:rsidR="00E83ECF" w:rsidRDefault="00533E76">
    <w:pPr>
      <w:tabs>
        <w:tab w:val="center" w:pos="4252"/>
        <w:tab w:val="right" w:pos="8504"/>
      </w:tabs>
      <w:spacing w:after="0" w:line="240" w:lineRule="auto"/>
      <w:jc w:val="right"/>
    </w:pPr>
    <w:r>
      <w:rPr>
        <w:rFonts w:ascii="Verdana" w:eastAsia="Verdana" w:hAnsi="Verdana" w:cs="Verdana"/>
        <w:i/>
        <w:color w:val="808080"/>
        <w:sz w:val="16"/>
        <w:szCs w:val="16"/>
      </w:rPr>
      <w:t>Revista de Educación en Biología</w:t>
    </w:r>
    <w:r>
      <w:rPr>
        <w:rFonts w:ascii="Verdana" w:eastAsia="Verdana" w:hAnsi="Verdana" w:cs="Verdana"/>
        <w:color w:val="808080"/>
        <w:sz w:val="16"/>
        <w:szCs w:val="16"/>
      </w:rPr>
      <w:t>, Número Especial, Noviembre 2022 |</w:t>
    </w:r>
    <w:r>
      <w:t xml:space="preserve"> </w:t>
    </w:r>
    <w:r>
      <w:rPr>
        <w:rFonts w:ascii="Verdana" w:eastAsia="Verdana" w:hAnsi="Verdana" w:cs="Verdana"/>
        <w:b/>
        <w:color w:val="FFFFFF"/>
        <w:sz w:val="16"/>
        <w:szCs w:val="16"/>
        <w:highlight w:val="darkGray"/>
      </w:rPr>
      <w:t>Página 21</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E76" w:rsidRDefault="00533E76">
      <w:pPr>
        <w:spacing w:after="0" w:line="240" w:lineRule="auto"/>
      </w:pPr>
      <w:r>
        <w:separator/>
      </w:r>
    </w:p>
  </w:footnote>
  <w:footnote w:type="continuationSeparator" w:id="0">
    <w:p w:rsidR="00533E76" w:rsidRDefault="00533E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ECF" w:rsidRDefault="00E83EC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83ECF"/>
    <w:rsid w:val="00533E76"/>
    <w:rsid w:val="00E43A50"/>
    <w:rsid w:val="00E83E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419"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unhideWhenUsed/>
    <w:rsid w:val="00A52BE9"/>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E8713A"/>
    <w:pPr>
      <w:spacing w:after="0" w:line="240" w:lineRule="auto"/>
    </w:pPr>
  </w:style>
  <w:style w:type="paragraph" w:customStyle="1" w:styleId="Bibliografa">
    <w:name w:val="Bibliografìa"/>
    <w:basedOn w:val="Normal"/>
    <w:link w:val="BibliografaCar"/>
    <w:qFormat/>
    <w:rsid w:val="00E8713A"/>
    <w:pPr>
      <w:spacing w:after="0" w:line="240" w:lineRule="auto"/>
      <w:ind w:left="709" w:hanging="709"/>
      <w:jc w:val="both"/>
    </w:pPr>
    <w:rPr>
      <w:rFonts w:ascii="Verdana" w:eastAsia="Verdana" w:hAnsi="Verdana" w:cs="Verdana"/>
      <w:sz w:val="18"/>
      <w:szCs w:val="18"/>
    </w:rPr>
  </w:style>
  <w:style w:type="character" w:customStyle="1" w:styleId="BibliografaCar">
    <w:name w:val="Bibliografìa Car"/>
    <w:basedOn w:val="Fuentedeprrafopredeter"/>
    <w:link w:val="Bibliografa"/>
    <w:rsid w:val="00E8713A"/>
    <w:rPr>
      <w:rFonts w:ascii="Verdana" w:eastAsia="Verdana" w:hAnsi="Verdana" w:cs="Verdana"/>
      <w:sz w:val="18"/>
      <w:szCs w:val="18"/>
      <w:lang w:val="es-419" w:eastAsia="es-A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47EF5"/>
    <w:rPr>
      <w:color w:val="0563C1" w:themeColor="hyperlink"/>
      <w:u w:val="single"/>
    </w:rPr>
  </w:style>
  <w:style w:type="character" w:customStyle="1" w:styleId="fontstyle01">
    <w:name w:val="fontstyle01"/>
    <w:basedOn w:val="Fuentedeprrafopredeter"/>
    <w:rsid w:val="001E643D"/>
    <w:rPr>
      <w:rFonts w:ascii="Garamond" w:hAnsi="Garamond" w:hint="default"/>
      <w:b w:val="0"/>
      <w:bCs w:val="0"/>
      <w:i w:val="0"/>
      <w:iCs w:val="0"/>
      <w:color w:val="231F20"/>
      <w:sz w:val="22"/>
      <w:szCs w:val="22"/>
    </w:rPr>
  </w:style>
  <w:style w:type="character" w:customStyle="1" w:styleId="fontstyle21">
    <w:name w:val="fontstyle21"/>
    <w:basedOn w:val="Fuentedeprrafopredeter"/>
    <w:rsid w:val="001E643D"/>
    <w:rPr>
      <w:rFonts w:ascii="LetterGothicStd" w:hAnsi="LetterGothicStd" w:hint="default"/>
      <w:b w:val="0"/>
      <w:bCs w:val="0"/>
      <w:i w:val="0"/>
      <w:iCs w:val="0"/>
      <w:color w:val="231F20"/>
      <w:sz w:val="14"/>
      <w:szCs w:val="14"/>
    </w:rPr>
  </w:style>
  <w:style w:type="character" w:styleId="Refdecomentario">
    <w:name w:val="annotation reference"/>
    <w:basedOn w:val="Fuentedeprrafopredeter"/>
    <w:uiPriority w:val="99"/>
    <w:semiHidden/>
    <w:unhideWhenUsed/>
    <w:rsid w:val="00E14C51"/>
    <w:rPr>
      <w:sz w:val="16"/>
      <w:szCs w:val="16"/>
    </w:rPr>
  </w:style>
  <w:style w:type="paragraph" w:styleId="Textocomentario">
    <w:name w:val="annotation text"/>
    <w:basedOn w:val="Normal"/>
    <w:link w:val="TextocomentarioCar"/>
    <w:uiPriority w:val="99"/>
    <w:semiHidden/>
    <w:unhideWhenUsed/>
    <w:rsid w:val="00E14C5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4C51"/>
    <w:rPr>
      <w:sz w:val="20"/>
      <w:szCs w:val="20"/>
    </w:rPr>
  </w:style>
  <w:style w:type="paragraph" w:styleId="Asuntodelcomentario">
    <w:name w:val="annotation subject"/>
    <w:basedOn w:val="Textocomentario"/>
    <w:next w:val="Textocomentario"/>
    <w:link w:val="AsuntodelcomentarioCar"/>
    <w:uiPriority w:val="99"/>
    <w:semiHidden/>
    <w:unhideWhenUsed/>
    <w:rsid w:val="00E14C51"/>
    <w:rPr>
      <w:b/>
      <w:bCs/>
    </w:rPr>
  </w:style>
  <w:style w:type="character" w:customStyle="1" w:styleId="AsuntodelcomentarioCar">
    <w:name w:val="Asunto del comentario Car"/>
    <w:basedOn w:val="TextocomentarioCar"/>
    <w:link w:val="Asuntodelcomentario"/>
    <w:uiPriority w:val="99"/>
    <w:semiHidden/>
    <w:rsid w:val="00E14C51"/>
    <w:rPr>
      <w:b/>
      <w:bCs/>
      <w:sz w:val="20"/>
      <w:szCs w:val="20"/>
    </w:rPr>
  </w:style>
  <w:style w:type="paragraph" w:styleId="Textodeglobo">
    <w:name w:val="Balloon Text"/>
    <w:basedOn w:val="Normal"/>
    <w:link w:val="TextodegloboCar"/>
    <w:uiPriority w:val="99"/>
    <w:semiHidden/>
    <w:unhideWhenUsed/>
    <w:rsid w:val="00E14C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4C51"/>
    <w:rPr>
      <w:rFonts w:ascii="Tahoma" w:hAnsi="Tahoma" w:cs="Tahoma"/>
      <w:sz w:val="16"/>
      <w:szCs w:val="16"/>
    </w:rPr>
  </w:style>
  <w:style w:type="character" w:styleId="Hipervnculovisitado">
    <w:name w:val="FollowedHyperlink"/>
    <w:basedOn w:val="Fuentedeprrafopredeter"/>
    <w:uiPriority w:val="99"/>
    <w:semiHidden/>
    <w:unhideWhenUsed/>
    <w:rsid w:val="00AD128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419"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unhideWhenUsed/>
    <w:rsid w:val="00A52BE9"/>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E8713A"/>
    <w:pPr>
      <w:spacing w:after="0" w:line="240" w:lineRule="auto"/>
    </w:pPr>
  </w:style>
  <w:style w:type="paragraph" w:customStyle="1" w:styleId="Bibliografa">
    <w:name w:val="Bibliografìa"/>
    <w:basedOn w:val="Normal"/>
    <w:link w:val="BibliografaCar"/>
    <w:qFormat/>
    <w:rsid w:val="00E8713A"/>
    <w:pPr>
      <w:spacing w:after="0" w:line="240" w:lineRule="auto"/>
      <w:ind w:left="709" w:hanging="709"/>
      <w:jc w:val="both"/>
    </w:pPr>
    <w:rPr>
      <w:rFonts w:ascii="Verdana" w:eastAsia="Verdana" w:hAnsi="Verdana" w:cs="Verdana"/>
      <w:sz w:val="18"/>
      <w:szCs w:val="18"/>
    </w:rPr>
  </w:style>
  <w:style w:type="character" w:customStyle="1" w:styleId="BibliografaCar">
    <w:name w:val="Bibliografìa Car"/>
    <w:basedOn w:val="Fuentedeprrafopredeter"/>
    <w:link w:val="Bibliografa"/>
    <w:rsid w:val="00E8713A"/>
    <w:rPr>
      <w:rFonts w:ascii="Verdana" w:eastAsia="Verdana" w:hAnsi="Verdana" w:cs="Verdana"/>
      <w:sz w:val="18"/>
      <w:szCs w:val="18"/>
      <w:lang w:val="es-419" w:eastAsia="es-A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47EF5"/>
    <w:rPr>
      <w:color w:val="0563C1" w:themeColor="hyperlink"/>
      <w:u w:val="single"/>
    </w:rPr>
  </w:style>
  <w:style w:type="character" w:customStyle="1" w:styleId="fontstyle01">
    <w:name w:val="fontstyle01"/>
    <w:basedOn w:val="Fuentedeprrafopredeter"/>
    <w:rsid w:val="001E643D"/>
    <w:rPr>
      <w:rFonts w:ascii="Garamond" w:hAnsi="Garamond" w:hint="default"/>
      <w:b w:val="0"/>
      <w:bCs w:val="0"/>
      <w:i w:val="0"/>
      <w:iCs w:val="0"/>
      <w:color w:val="231F20"/>
      <w:sz w:val="22"/>
      <w:szCs w:val="22"/>
    </w:rPr>
  </w:style>
  <w:style w:type="character" w:customStyle="1" w:styleId="fontstyle21">
    <w:name w:val="fontstyle21"/>
    <w:basedOn w:val="Fuentedeprrafopredeter"/>
    <w:rsid w:val="001E643D"/>
    <w:rPr>
      <w:rFonts w:ascii="LetterGothicStd" w:hAnsi="LetterGothicStd" w:hint="default"/>
      <w:b w:val="0"/>
      <w:bCs w:val="0"/>
      <w:i w:val="0"/>
      <w:iCs w:val="0"/>
      <w:color w:val="231F20"/>
      <w:sz w:val="14"/>
      <w:szCs w:val="14"/>
    </w:rPr>
  </w:style>
  <w:style w:type="character" w:styleId="Refdecomentario">
    <w:name w:val="annotation reference"/>
    <w:basedOn w:val="Fuentedeprrafopredeter"/>
    <w:uiPriority w:val="99"/>
    <w:semiHidden/>
    <w:unhideWhenUsed/>
    <w:rsid w:val="00E14C51"/>
    <w:rPr>
      <w:sz w:val="16"/>
      <w:szCs w:val="16"/>
    </w:rPr>
  </w:style>
  <w:style w:type="paragraph" w:styleId="Textocomentario">
    <w:name w:val="annotation text"/>
    <w:basedOn w:val="Normal"/>
    <w:link w:val="TextocomentarioCar"/>
    <w:uiPriority w:val="99"/>
    <w:semiHidden/>
    <w:unhideWhenUsed/>
    <w:rsid w:val="00E14C5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4C51"/>
    <w:rPr>
      <w:sz w:val="20"/>
      <w:szCs w:val="20"/>
    </w:rPr>
  </w:style>
  <w:style w:type="paragraph" w:styleId="Asuntodelcomentario">
    <w:name w:val="annotation subject"/>
    <w:basedOn w:val="Textocomentario"/>
    <w:next w:val="Textocomentario"/>
    <w:link w:val="AsuntodelcomentarioCar"/>
    <w:uiPriority w:val="99"/>
    <w:semiHidden/>
    <w:unhideWhenUsed/>
    <w:rsid w:val="00E14C51"/>
    <w:rPr>
      <w:b/>
      <w:bCs/>
    </w:rPr>
  </w:style>
  <w:style w:type="character" w:customStyle="1" w:styleId="AsuntodelcomentarioCar">
    <w:name w:val="Asunto del comentario Car"/>
    <w:basedOn w:val="TextocomentarioCar"/>
    <w:link w:val="Asuntodelcomentario"/>
    <w:uiPriority w:val="99"/>
    <w:semiHidden/>
    <w:rsid w:val="00E14C51"/>
    <w:rPr>
      <w:b/>
      <w:bCs/>
      <w:sz w:val="20"/>
      <w:szCs w:val="20"/>
    </w:rPr>
  </w:style>
  <w:style w:type="paragraph" w:styleId="Textodeglobo">
    <w:name w:val="Balloon Text"/>
    <w:basedOn w:val="Normal"/>
    <w:link w:val="TextodegloboCar"/>
    <w:uiPriority w:val="99"/>
    <w:semiHidden/>
    <w:unhideWhenUsed/>
    <w:rsid w:val="00E14C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4C51"/>
    <w:rPr>
      <w:rFonts w:ascii="Tahoma" w:hAnsi="Tahoma" w:cs="Tahoma"/>
      <w:sz w:val="16"/>
      <w:szCs w:val="16"/>
    </w:rPr>
  </w:style>
  <w:style w:type="character" w:styleId="Hipervnculovisitado">
    <w:name w:val="FollowedHyperlink"/>
    <w:basedOn w:val="Fuentedeprrafopredeter"/>
    <w:uiPriority w:val="99"/>
    <w:semiHidden/>
    <w:unhideWhenUsed/>
    <w:rsid w:val="00AD12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zrdzUrWBq4MSqS2qMSHv4zFAKQ==">CgMxLjAyCWguMzBqMHpsbDgAciExSnpVeFBSVjd6M0NncFlYbkRpQ1pWQy0ycDBaVTJ6N3M=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2638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Practica</dc:creator>
  <cp:lastModifiedBy>Usuario</cp:lastModifiedBy>
  <cp:revision>2</cp:revision>
  <dcterms:created xsi:type="dcterms:W3CDTF">2023-08-03T23:27:00Z</dcterms:created>
  <dcterms:modified xsi:type="dcterms:W3CDTF">2023-08-03T23:27:00Z</dcterms:modified>
</cp:coreProperties>
</file>